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2797B">
      <w:pPr>
        <w:ind w:firstLine="0" w:firstLineChars="0"/>
        <w:jc w:val="center"/>
        <w:rPr>
          <w:rFonts w:hint="default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兴安盟妇幼保健院审计业务外包项目公告（二次）</w:t>
      </w:r>
    </w:p>
    <w:p w14:paraId="5FB8C610">
      <w:pPr>
        <w:ind w:firstLine="1050" w:firstLineChars="500"/>
        <w:rPr>
          <w:rFonts w:hint="eastAsia"/>
          <w:lang w:val="en-US" w:eastAsia="zh-CN"/>
        </w:rPr>
      </w:pPr>
    </w:p>
    <w:p w14:paraId="5334F20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一、基本项目情况</w:t>
      </w:r>
    </w:p>
    <w:p w14:paraId="05752C68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项目名称：兴安盟妇幼保健院审计业务外包项目</w:t>
      </w:r>
    </w:p>
    <w:p w14:paraId="5F21531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采购方式：□竞争性谈判□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竞争性磋商</w:t>
      </w:r>
    </w:p>
    <w:p w14:paraId="4D5E668D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入围期限：三年</w:t>
      </w:r>
    </w:p>
    <w:p w14:paraId="0D16234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二、申请人的资格要求</w:t>
      </w:r>
    </w:p>
    <w:p w14:paraId="6ADC840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1、具有独立承担民事责任的能力及本项目相应资质。</w:t>
      </w:r>
    </w:p>
    <w:p w14:paraId="7298F71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2、具有良好的商业信誉和健全的财务会计制度。</w:t>
      </w:r>
    </w:p>
    <w:p w14:paraId="559DD8B4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3、具有履行合同所必须得专业技术能力。</w:t>
      </w:r>
    </w:p>
    <w:p w14:paraId="7191ED2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4、参加政府采购活动前三年内，在经营活动中没有重大违法记录。</w:t>
      </w:r>
    </w:p>
    <w:p w14:paraId="205F2A3B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5、投标人不允许存在挂靠、转包、违法分包的行为。</w:t>
      </w:r>
    </w:p>
    <w:p w14:paraId="0AFD333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6、不接受联合体形式的投标。</w:t>
      </w:r>
    </w:p>
    <w:p w14:paraId="4864EB3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三、服务内容及要求</w:t>
      </w:r>
    </w:p>
    <w:p w14:paraId="4FCE9DF0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instrText xml:space="preserve"> HYPERLINK "http://www.xamfybjy.org.cn/Public/attached/file/20250123/20250123163558_99421.doc" \t "http://www.xamfybjy.org.cn/index.php/qwadmin/article/edit/aid/_blank" </w:instrTex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14:textFill>
            <w14:solidFill>
              <w14:schemeClr w14:val="tx1"/>
            </w14:solidFill>
          </w14:textFill>
        </w:rPr>
        <w:t>详见附件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kern w:val="0"/>
          <w:sz w:val="30"/>
          <w:szCs w:val="30"/>
          <w:lang w:val="en-US" w:eastAsia="zh-CN" w:bidi="ar"/>
          <w14:textFill>
            <w14:solidFill>
              <w14:schemeClr w14:val="tx1"/>
            </w14:solidFill>
          </w14:textFill>
        </w:rPr>
        <w:fldChar w:fldCharType="end"/>
      </w:r>
    </w:p>
    <w:p w14:paraId="759A2827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四、报名材料要求</w:t>
      </w:r>
    </w:p>
    <w:p w14:paraId="32B9878E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1、报名企业的企业资质。</w:t>
      </w:r>
    </w:p>
    <w:p w14:paraId="45A4C679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2、法人授权委托书、身份证复印件。</w:t>
      </w:r>
    </w:p>
    <w:p w14:paraId="6D339E9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3、公司简介、项目服务简介、企业业绩、响应招标要求、投标项目方案、产品数据等相关材料装订成册且密封，一正三副，加盖企业公章。</w:t>
      </w:r>
    </w:p>
    <w:p w14:paraId="67319175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五、公告期限及响应文件提交</w:t>
      </w:r>
    </w:p>
    <w:p w14:paraId="3E65C311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自本公告发布之日起5个工作日。</w:t>
      </w:r>
    </w:p>
    <w:p w14:paraId="4F7145C3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截止日期：2025年  2 月 10日。</w:t>
      </w:r>
    </w:p>
    <w:p w14:paraId="261771DF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六、报名地点</w:t>
      </w:r>
    </w:p>
    <w:p w14:paraId="78BC3262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兴安盟妇幼保健院9楼  909 室</w:t>
      </w:r>
    </w:p>
    <w:p w14:paraId="188F25B6">
      <w:pPr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联系人： 焦子轩 电话：15804828282</w:t>
      </w:r>
    </w:p>
    <w:p w14:paraId="2F791895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 w14:paraId="032341A6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服务内容及要求：</w:t>
      </w:r>
    </w:p>
    <w:p w14:paraId="2FAABD2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1.投标人需提供与工程造价咨询业务有关的资料，包括工程造价咨询的资质证书及承担本合同业务的专业人员名单等，并按合同专用条件中约定的范围实施咨询业务。</w:t>
      </w:r>
    </w:p>
    <w:p w14:paraId="19520DC5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aps w:val="0"/>
          <w:color w:val="4D4D4D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2.在履行本合同期间，向委托人提供的服务包括正常服务、附加服务和额外服务。结合项目实际、撰写审计（工程结算）报告。报告应做到内容翔实、数据真实、论证充分，建议明确，底稿及相关佐证材料齐全。</w:t>
      </w:r>
    </w:p>
    <w:p w14:paraId="0752E396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Chars="0" w:right="0" w:rightChars="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auto"/>
          <w:lang w:val="en-US" w:eastAsia="zh-CN" w:bidi="ar"/>
        </w:rPr>
        <w:t>3.中标供应商派出2-4名专业审计人员，带队审计人员具有注册造价师职业资格证书，其它审计人员在事务所连续执业三年或以上，具有较强的业务能力和良好的职业道德，具有从事审计项目经验。</w:t>
      </w:r>
    </w:p>
    <w:p w14:paraId="5D5C078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4.正常情况下需要5-10个工作日完成结算审计，紧急情况下需2-5个工作日完成结算审计。</w:t>
      </w:r>
    </w:p>
    <w:p w14:paraId="2F395C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right="0"/>
        <w:jc w:val="left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5.提供审计费用计价方式。</w:t>
      </w:r>
    </w:p>
    <w:p w14:paraId="52C32FBE">
      <w:pPr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7395F"/>
    <w:rsid w:val="2ED3021C"/>
    <w:rsid w:val="39AC79F3"/>
    <w:rsid w:val="4BE7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712</Words>
  <Characters>740</Characters>
  <Lines>0</Lines>
  <Paragraphs>0</Paragraphs>
  <TotalTime>1</TotalTime>
  <ScaleCrop>false</ScaleCrop>
  <LinksUpToDate>false</LinksUpToDate>
  <CharactersWithSpaces>749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2025-02-20T09:20:00Z</dcterms:created>
  <dc:creator>12969</dc:creator>
  <cp:lastModifiedBy>高更</cp:lastModifiedBy>
  <dcterms:modified xsi:type="dcterms:W3CDTF">2025-02-20T09:39:01Z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eyJoZGlkIjoiOTVlYzgwYWNmMDIwMWI3MzJlODU0MjM0OGQ3MWVkMDgiLCJ1c2VySWQiOiIyNjAxMTUwMjEifQ==</vt:lpwstr>
  </property>
  <property fmtid="{D5CDD505-2E9C-101B-9397-08002B2CF9AE}" pid="4" name="ICV">
    <vt:lpwstr>D5618553CF23445FBF8B1C922A1FE5FD_12</vt:lpwstr>
  </property>
</Properties>
</file>