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390D">
      <w:pPr>
        <w:pStyle w:val="4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</w:t>
      </w:r>
    </w:p>
    <w:p w14:paraId="17EC78C7">
      <w:pPr>
        <w:pStyle w:val="4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妇科检查床项目需求及技术参数</w:t>
      </w:r>
      <w:bookmarkEnd w:id="0"/>
    </w:p>
    <w:p w14:paraId="27F354FB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eastAsia="宋体" w:cs="宋体"/>
          <w:sz w:val="24"/>
          <w:szCs w:val="24"/>
        </w:rPr>
        <w:t>.台面最低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70cm</w:t>
      </w:r>
      <w:r>
        <w:rPr>
          <w:rFonts w:hint="eastAsia" w:ascii="宋体" w:eastAsia="宋体" w:cs="宋体"/>
          <w:sz w:val="24"/>
          <w:szCs w:val="24"/>
        </w:rPr>
        <w:t>，最高9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0cm</w:t>
      </w:r>
      <w:r>
        <w:rPr>
          <w:rFonts w:hint="eastAsia" w:ascii="宋体" w:eastAsia="宋体" w:cs="宋体"/>
          <w:sz w:val="24"/>
          <w:szCs w:val="24"/>
        </w:rPr>
        <w:t>，能满足妇科手术、诊断、检查等需求。</w:t>
      </w:r>
    </w:p>
    <w:p w14:paraId="2AD25B40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eastAsia="宋体" w:cs="宋体"/>
          <w:sz w:val="24"/>
          <w:szCs w:val="24"/>
        </w:rPr>
        <w:t>台面长度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1.2m</w:t>
      </w:r>
      <w:r>
        <w:rPr>
          <w:rFonts w:hint="eastAsia" w:ascii="宋体" w:eastAsia="宋体" w:cs="宋体"/>
          <w:sz w:val="24"/>
          <w:szCs w:val="24"/>
        </w:rPr>
        <w:t>，台面宽度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60cm左右</w:t>
      </w:r>
      <w:r>
        <w:rPr>
          <w:rFonts w:hint="eastAsia" w:asci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防漏设计，防止液体渗漏。</w:t>
      </w:r>
    </w:p>
    <w:p w14:paraId="30256B04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3.有</w:t>
      </w:r>
      <w:r>
        <w:rPr>
          <w:rFonts w:hint="eastAsia" w:ascii="宋体" w:eastAsia="宋体" w:cs="宋体"/>
          <w:sz w:val="24"/>
          <w:szCs w:val="24"/>
        </w:rPr>
        <w:t>可移动底座，床面包含背板、座板、臂托、麻醉屏架及腿托支架等组件。</w:t>
      </w:r>
    </w:p>
    <w:p w14:paraId="26A0B51D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eastAsia="宋体" w:cs="宋体"/>
          <w:sz w:val="24"/>
          <w:szCs w:val="24"/>
        </w:rPr>
        <w:t>.不锈钢材质，易清洁，抗污染。</w:t>
      </w:r>
    </w:p>
    <w:p w14:paraId="282D7409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sz w:val="24"/>
          <w:szCs w:val="24"/>
        </w:rPr>
        <w:t>.负载≥300kg。</w:t>
      </w:r>
    </w:p>
    <w:p w14:paraId="6123D16F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eastAsia="宋体" w:cs="宋体"/>
          <w:sz w:val="24"/>
          <w:szCs w:val="24"/>
        </w:rPr>
        <w:t>.有可伸缩式不锈钢</w:t>
      </w:r>
      <w:r>
        <w:rPr>
          <w:rFonts w:hint="eastAsia" w:ascii="宋体" w:eastAsia="宋体" w:cs="宋体"/>
          <w:sz w:val="24"/>
          <w:szCs w:val="24"/>
          <w:lang w:eastAsia="zh-CN"/>
        </w:rPr>
        <w:t>污</w:t>
      </w:r>
      <w:r>
        <w:rPr>
          <w:rFonts w:hint="eastAsia" w:ascii="宋体" w:eastAsia="宋体" w:cs="宋体"/>
          <w:sz w:val="24"/>
          <w:szCs w:val="24"/>
        </w:rPr>
        <w:t>物盆，防止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液体</w:t>
      </w:r>
      <w:r>
        <w:rPr>
          <w:rFonts w:hint="eastAsia" w:ascii="宋体" w:eastAsia="宋体" w:cs="宋体"/>
          <w:sz w:val="24"/>
          <w:szCs w:val="24"/>
        </w:rPr>
        <w:t>外溅</w:t>
      </w:r>
      <w:r>
        <w:rPr>
          <w:rFonts w:hint="eastAsia" w:ascii="宋体" w:eastAsia="宋体" w:cs="宋体"/>
          <w:sz w:val="24"/>
          <w:szCs w:val="24"/>
          <w:lang w:eastAsia="zh-CN"/>
        </w:rPr>
        <w:t>。</w:t>
      </w:r>
    </w:p>
    <w:p w14:paraId="32FAA749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eastAsia="宋体" w:cs="宋体"/>
          <w:sz w:val="24"/>
          <w:szCs w:val="24"/>
        </w:rPr>
        <w:t>背板上折≥75°，下折≥10°</w:t>
      </w:r>
      <w:r>
        <w:rPr>
          <w:rFonts w:hint="eastAsia" w:asci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eastAsia="宋体" w:cs="宋体"/>
          <w:sz w:val="24"/>
          <w:szCs w:val="24"/>
        </w:rPr>
        <w:t>前倾≥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eastAsia="宋体" w:cs="宋体"/>
          <w:sz w:val="24"/>
          <w:szCs w:val="24"/>
        </w:rPr>
        <w:t>°，后倾≥25°。</w:t>
      </w:r>
    </w:p>
    <w:p w14:paraId="26AA94A3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eastAsia="宋体" w:cs="宋体"/>
          <w:sz w:val="24"/>
          <w:szCs w:val="24"/>
        </w:rPr>
        <w:t>配备蓄电池。</w:t>
      </w:r>
    </w:p>
    <w:p w14:paraId="2BDCA648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9.有遥控器</w:t>
      </w:r>
      <w:r>
        <w:rPr>
          <w:rFonts w:hint="eastAsia" w:ascii="宋体" w:eastAsia="宋体" w:cs="宋体"/>
          <w:sz w:val="24"/>
          <w:szCs w:val="24"/>
        </w:rPr>
        <w:t>，床体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可</w:t>
      </w:r>
      <w:r>
        <w:rPr>
          <w:rFonts w:hint="eastAsia" w:ascii="宋体" w:eastAsia="宋体" w:cs="宋体"/>
          <w:sz w:val="24"/>
          <w:szCs w:val="24"/>
        </w:rPr>
        <w:t>通过按键控制器操作。</w:t>
      </w:r>
    </w:p>
    <w:p w14:paraId="67D01D47">
      <w:pPr>
        <w:pStyle w:val="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10.可</w:t>
      </w:r>
      <w:r>
        <w:rPr>
          <w:rFonts w:hint="eastAsia" w:ascii="宋体" w:eastAsia="宋体" w:cs="宋体"/>
          <w:sz w:val="24"/>
          <w:szCs w:val="24"/>
        </w:rPr>
        <w:t>锁定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检查</w:t>
      </w:r>
      <w:r>
        <w:rPr>
          <w:rFonts w:hint="eastAsia" w:ascii="宋体" w:eastAsia="宋体" w:cs="宋体"/>
          <w:sz w:val="24"/>
          <w:szCs w:val="24"/>
        </w:rPr>
        <w:t>床，保障操作安全。</w:t>
      </w:r>
    </w:p>
    <w:p w14:paraId="6465DC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D3C2A"/>
    <w:rsid w:val="1D5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2"/>
    <w:basedOn w:val="1"/>
    <w:qFormat/>
    <w:uiPriority w:val="99"/>
    <w:pPr>
      <w:jc w:val="left"/>
    </w:pPr>
    <w:rPr>
      <w:rFonts w:ascii="仿宋_GB2312" w:hAnsi="宋体" w:eastAsia="仿宋_GB2312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2026-07-06T00:46:00Z</dcterms:created>
  <dc:creator>Administrator</dc:creator>
  <cp:lastModifiedBy>Administrator</cp:lastModifiedBy>
  <dcterms:modified xsi:type="dcterms:W3CDTF">2026-07-06T00:47:11Z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969D3AE5706E4168B9AA700979BB539D_11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